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16AD" w14:textId="77777777" w:rsidR="007A4456" w:rsidRPr="007A4456" w:rsidRDefault="007A4456" w:rsidP="007A4456">
      <w:pPr>
        <w:spacing w:after="0" w:line="240" w:lineRule="auto"/>
        <w:jc w:val="center"/>
        <w:rPr>
          <w:rFonts w:ascii="Arial" w:hAnsi="Arial" w:cs="Arial"/>
          <w:sz w:val="20"/>
          <w:szCs w:val="20"/>
        </w:rPr>
      </w:pPr>
      <w:r w:rsidRPr="007A4456">
        <w:rPr>
          <w:rFonts w:ascii="Arial" w:hAnsi="Arial" w:cs="Arial"/>
          <w:sz w:val="20"/>
          <w:szCs w:val="20"/>
        </w:rPr>
        <w:t>SAHA İŞLERİ YAPTIRILACAKTIR</w:t>
      </w:r>
    </w:p>
    <w:p w14:paraId="646E9900" w14:textId="77777777" w:rsidR="007A4456" w:rsidRPr="007A4456" w:rsidRDefault="007A4456" w:rsidP="007A4456">
      <w:pPr>
        <w:spacing w:after="0" w:line="240" w:lineRule="auto"/>
        <w:jc w:val="center"/>
        <w:rPr>
          <w:rFonts w:ascii="Arial" w:hAnsi="Arial" w:cs="Arial"/>
          <w:sz w:val="20"/>
          <w:szCs w:val="20"/>
        </w:rPr>
      </w:pPr>
      <w:r w:rsidRPr="007A4456">
        <w:rPr>
          <w:rFonts w:ascii="Arial" w:hAnsi="Arial" w:cs="Arial"/>
          <w:sz w:val="20"/>
          <w:szCs w:val="20"/>
        </w:rPr>
        <w:t>ŞEHZADELER BELEDİYESİ FEN İŞLERİ MÜDÜRLÜĞÜ</w:t>
      </w:r>
    </w:p>
    <w:p w14:paraId="01F09103" w14:textId="77777777" w:rsidR="007A4456" w:rsidRPr="007A4456" w:rsidRDefault="007A4456" w:rsidP="007A4456">
      <w:pPr>
        <w:spacing w:after="0" w:line="240" w:lineRule="auto"/>
        <w:rPr>
          <w:rFonts w:ascii="Arial" w:hAnsi="Arial" w:cs="Arial"/>
          <w:sz w:val="20"/>
          <w:szCs w:val="20"/>
        </w:rPr>
      </w:pPr>
    </w:p>
    <w:p w14:paraId="04F7C4CF" w14:textId="77777777" w:rsidR="007A4456" w:rsidRPr="007A4456" w:rsidRDefault="007A4456" w:rsidP="007A4456">
      <w:pPr>
        <w:spacing w:after="0" w:line="240" w:lineRule="auto"/>
        <w:rPr>
          <w:rFonts w:ascii="Arial" w:hAnsi="Arial" w:cs="Arial"/>
          <w:sz w:val="20"/>
          <w:szCs w:val="20"/>
        </w:rPr>
      </w:pPr>
      <w:bookmarkStart w:id="0" w:name="_Hlk199747733"/>
      <w:proofErr w:type="spellStart"/>
      <w:r w:rsidRPr="007A4456">
        <w:rPr>
          <w:rFonts w:ascii="Arial" w:hAnsi="Arial" w:cs="Arial"/>
          <w:sz w:val="20"/>
          <w:szCs w:val="20"/>
        </w:rPr>
        <w:t>Sarıalan</w:t>
      </w:r>
      <w:proofErr w:type="spellEnd"/>
      <w:r w:rsidRPr="007A4456">
        <w:rPr>
          <w:rFonts w:ascii="Arial" w:hAnsi="Arial" w:cs="Arial"/>
          <w:sz w:val="20"/>
          <w:szCs w:val="20"/>
        </w:rPr>
        <w:t xml:space="preserve"> Mahallesi 101 Ada 1 Parselde Hayvan </w:t>
      </w:r>
      <w:proofErr w:type="gramStart"/>
      <w:r w:rsidRPr="007A4456">
        <w:rPr>
          <w:rFonts w:ascii="Arial" w:hAnsi="Arial" w:cs="Arial"/>
          <w:sz w:val="20"/>
          <w:szCs w:val="20"/>
        </w:rPr>
        <w:t>Ve</w:t>
      </w:r>
      <w:proofErr w:type="gramEnd"/>
      <w:r w:rsidRPr="007A4456">
        <w:rPr>
          <w:rFonts w:ascii="Arial" w:hAnsi="Arial" w:cs="Arial"/>
          <w:sz w:val="20"/>
          <w:szCs w:val="20"/>
        </w:rPr>
        <w:t xml:space="preserve"> Rehabilitasyon Merkezi’’ sokak Hayvanları Bakım Evi’’ Geçici Bakım Padokları Yapım İşi </w:t>
      </w:r>
      <w:bookmarkEnd w:id="0"/>
      <w:r w:rsidRPr="007A4456">
        <w:rPr>
          <w:rFonts w:ascii="Arial" w:hAnsi="Arial" w:cs="Arial"/>
          <w:sz w:val="20"/>
          <w:szCs w:val="20"/>
        </w:rPr>
        <w:t xml:space="preserve">yapım işi 4734 sayılı </w:t>
      </w:r>
      <w:proofErr w:type="gramStart"/>
      <w:r w:rsidRPr="007A4456">
        <w:rPr>
          <w:rFonts w:ascii="Arial" w:hAnsi="Arial" w:cs="Arial"/>
          <w:sz w:val="20"/>
          <w:szCs w:val="20"/>
        </w:rPr>
        <w:t>Kamu İhale Kanununun</w:t>
      </w:r>
      <w:proofErr w:type="gramEnd"/>
      <w:r w:rsidRPr="007A4456">
        <w:rPr>
          <w:rFonts w:ascii="Arial" w:hAnsi="Arial" w:cs="Arial"/>
          <w:sz w:val="20"/>
          <w:szCs w:val="20"/>
        </w:rPr>
        <w:t xml:space="preserve"> 19 uncu maddesine göre açık ihale usulü ile ihale edilecek olup, teklifler sadece elektronik ortamda EKAP üzerinden alınacaktır.  İhaleye ilişkin ayrıntılı bilgiler aşağıda yer almaktadır:</w:t>
      </w:r>
    </w:p>
    <w:p w14:paraId="3045ECD4"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İKN</w:t>
      </w:r>
      <w:r w:rsidRPr="007A4456">
        <w:rPr>
          <w:rFonts w:ascii="Arial" w:hAnsi="Arial" w:cs="Arial"/>
          <w:sz w:val="20"/>
          <w:szCs w:val="20"/>
        </w:rPr>
        <w:tab/>
        <w:t>:</w:t>
      </w:r>
      <w:r w:rsidRPr="007A4456">
        <w:rPr>
          <w:rFonts w:ascii="Arial" w:hAnsi="Arial" w:cs="Arial"/>
          <w:sz w:val="20"/>
          <w:szCs w:val="20"/>
        </w:rPr>
        <w:tab/>
        <w:t>2025/839436</w:t>
      </w:r>
    </w:p>
    <w:p w14:paraId="059B5142"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1-İdarenin</w:t>
      </w:r>
    </w:p>
    <w:p w14:paraId="328909D0"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a) Adı</w:t>
      </w:r>
      <w:r w:rsidRPr="007A4456">
        <w:rPr>
          <w:rFonts w:ascii="Arial" w:hAnsi="Arial" w:cs="Arial"/>
          <w:sz w:val="20"/>
          <w:szCs w:val="20"/>
        </w:rPr>
        <w:tab/>
        <w:t>:</w:t>
      </w:r>
      <w:r w:rsidRPr="007A4456">
        <w:rPr>
          <w:rFonts w:ascii="Arial" w:hAnsi="Arial" w:cs="Arial"/>
          <w:sz w:val="20"/>
          <w:szCs w:val="20"/>
        </w:rPr>
        <w:tab/>
        <w:t>ŞEHZADELER BELEDİYESİ FEN İŞLERİ MÜDÜRLÜĞÜ</w:t>
      </w:r>
    </w:p>
    <w:p w14:paraId="4E4A2E91"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b) Adresi</w:t>
      </w:r>
      <w:r w:rsidRPr="007A4456">
        <w:rPr>
          <w:rFonts w:ascii="Arial" w:hAnsi="Arial" w:cs="Arial"/>
          <w:sz w:val="20"/>
          <w:szCs w:val="20"/>
        </w:rPr>
        <w:tab/>
        <w:t>:</w:t>
      </w:r>
      <w:r w:rsidRPr="007A4456">
        <w:rPr>
          <w:rFonts w:ascii="Arial" w:hAnsi="Arial" w:cs="Arial"/>
          <w:sz w:val="20"/>
          <w:szCs w:val="20"/>
        </w:rPr>
        <w:tab/>
        <w:t xml:space="preserve">1. Anafartalar Mah. Ergen Cad. No: 2 </w:t>
      </w:r>
      <w:proofErr w:type="gramStart"/>
      <w:r w:rsidRPr="007A4456">
        <w:rPr>
          <w:rFonts w:ascii="Arial" w:hAnsi="Arial" w:cs="Arial"/>
          <w:sz w:val="20"/>
          <w:szCs w:val="20"/>
        </w:rPr>
        <w:t>45010 -</w:t>
      </w:r>
      <w:proofErr w:type="gramEnd"/>
      <w:r w:rsidRPr="007A4456">
        <w:rPr>
          <w:rFonts w:ascii="Arial" w:hAnsi="Arial" w:cs="Arial"/>
          <w:sz w:val="20"/>
          <w:szCs w:val="20"/>
        </w:rPr>
        <w:t xml:space="preserve"> ŞEHZADELER/MANİSA</w:t>
      </w:r>
    </w:p>
    <w:p w14:paraId="0EE94323"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c) Telefon ve faks numarası</w:t>
      </w:r>
      <w:r w:rsidRPr="007A4456">
        <w:rPr>
          <w:rFonts w:ascii="Arial" w:hAnsi="Arial" w:cs="Arial"/>
          <w:sz w:val="20"/>
          <w:szCs w:val="20"/>
        </w:rPr>
        <w:tab/>
        <w:t>:</w:t>
      </w:r>
      <w:r w:rsidRPr="007A4456">
        <w:rPr>
          <w:rFonts w:ascii="Arial" w:hAnsi="Arial" w:cs="Arial"/>
          <w:sz w:val="20"/>
          <w:szCs w:val="20"/>
        </w:rPr>
        <w:tab/>
      </w:r>
      <w:proofErr w:type="gramStart"/>
      <w:r w:rsidRPr="007A4456">
        <w:rPr>
          <w:rFonts w:ascii="Arial" w:hAnsi="Arial" w:cs="Arial"/>
          <w:sz w:val="20"/>
          <w:szCs w:val="20"/>
        </w:rPr>
        <w:t>2362501100 -</w:t>
      </w:r>
      <w:proofErr w:type="gramEnd"/>
      <w:r w:rsidRPr="007A4456">
        <w:rPr>
          <w:rFonts w:ascii="Arial" w:hAnsi="Arial" w:cs="Arial"/>
          <w:sz w:val="20"/>
          <w:szCs w:val="20"/>
        </w:rPr>
        <w:t xml:space="preserve"> 2362501104</w:t>
      </w:r>
    </w:p>
    <w:p w14:paraId="05693439" w14:textId="53A2F9A7" w:rsidR="007A4456" w:rsidRPr="007A4456" w:rsidRDefault="007A4456" w:rsidP="007A4456">
      <w:pPr>
        <w:spacing w:after="0" w:line="240" w:lineRule="auto"/>
        <w:rPr>
          <w:rFonts w:ascii="Arial" w:hAnsi="Arial" w:cs="Arial"/>
          <w:sz w:val="20"/>
          <w:szCs w:val="20"/>
        </w:rPr>
      </w:pPr>
      <w:proofErr w:type="gramStart"/>
      <w:r w:rsidRPr="007A4456">
        <w:rPr>
          <w:rFonts w:ascii="Arial" w:hAnsi="Arial" w:cs="Arial"/>
          <w:sz w:val="20"/>
          <w:szCs w:val="20"/>
        </w:rPr>
        <w:t>ç</w:t>
      </w:r>
      <w:proofErr w:type="gramEnd"/>
      <w:r w:rsidRPr="007A4456">
        <w:rPr>
          <w:rFonts w:ascii="Arial" w:hAnsi="Arial" w:cs="Arial"/>
          <w:sz w:val="20"/>
          <w:szCs w:val="20"/>
        </w:rPr>
        <w:t>) İhale dokümanının görülebileceği ve e-imza kullanılarak indirilebileceği internet sayfası</w:t>
      </w:r>
      <w:r w:rsidRPr="007A4456">
        <w:rPr>
          <w:rFonts w:ascii="Arial" w:hAnsi="Arial" w:cs="Arial"/>
          <w:sz w:val="20"/>
          <w:szCs w:val="20"/>
        </w:rPr>
        <w:tab/>
        <w:t>:</w:t>
      </w:r>
      <w:r w:rsidRPr="007A4456">
        <w:rPr>
          <w:rFonts w:ascii="Arial" w:hAnsi="Arial" w:cs="Arial"/>
          <w:sz w:val="20"/>
          <w:szCs w:val="20"/>
        </w:rPr>
        <w:tab/>
        <w:t>https://ekap.kik.gov.tr/EKAP/</w:t>
      </w:r>
    </w:p>
    <w:p w14:paraId="30052927"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2-İhale konusu yapım işinin</w:t>
      </w:r>
    </w:p>
    <w:p w14:paraId="51088AB8"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a) Adı</w:t>
      </w:r>
      <w:r w:rsidRPr="007A4456">
        <w:rPr>
          <w:rFonts w:ascii="Arial" w:hAnsi="Arial" w:cs="Arial"/>
          <w:sz w:val="20"/>
          <w:szCs w:val="20"/>
        </w:rPr>
        <w:tab/>
        <w:t>:</w:t>
      </w:r>
      <w:r w:rsidRPr="007A4456">
        <w:rPr>
          <w:rFonts w:ascii="Arial" w:hAnsi="Arial" w:cs="Arial"/>
          <w:sz w:val="20"/>
          <w:szCs w:val="20"/>
        </w:rPr>
        <w:tab/>
      </w:r>
      <w:proofErr w:type="spellStart"/>
      <w:r w:rsidRPr="007A4456">
        <w:rPr>
          <w:rFonts w:ascii="Arial" w:hAnsi="Arial" w:cs="Arial"/>
          <w:sz w:val="20"/>
          <w:szCs w:val="20"/>
        </w:rPr>
        <w:t>Sarıalan</w:t>
      </w:r>
      <w:proofErr w:type="spellEnd"/>
      <w:r w:rsidRPr="007A4456">
        <w:rPr>
          <w:rFonts w:ascii="Arial" w:hAnsi="Arial" w:cs="Arial"/>
          <w:sz w:val="20"/>
          <w:szCs w:val="20"/>
        </w:rPr>
        <w:t xml:space="preserve"> Mahallesi 101 Ada 1 Parselde Hayvan </w:t>
      </w:r>
      <w:proofErr w:type="gramStart"/>
      <w:r w:rsidRPr="007A4456">
        <w:rPr>
          <w:rFonts w:ascii="Arial" w:hAnsi="Arial" w:cs="Arial"/>
          <w:sz w:val="20"/>
          <w:szCs w:val="20"/>
        </w:rPr>
        <w:t>Ve</w:t>
      </w:r>
      <w:proofErr w:type="gramEnd"/>
      <w:r w:rsidRPr="007A4456">
        <w:rPr>
          <w:rFonts w:ascii="Arial" w:hAnsi="Arial" w:cs="Arial"/>
          <w:sz w:val="20"/>
          <w:szCs w:val="20"/>
        </w:rPr>
        <w:t xml:space="preserve"> Rehabilitasyon Merkezi’’ sokak Hayvanları Bakım Evi’’ Geçici Bakım Padokları Yapım İşi</w:t>
      </w:r>
    </w:p>
    <w:p w14:paraId="4FBE8E9B"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b) Niteliği, türü ve miktarı</w:t>
      </w:r>
      <w:r w:rsidRPr="007A4456">
        <w:rPr>
          <w:rFonts w:ascii="Arial" w:hAnsi="Arial" w:cs="Arial"/>
          <w:sz w:val="20"/>
          <w:szCs w:val="20"/>
        </w:rPr>
        <w:tab/>
        <w:t>:</w:t>
      </w:r>
      <w:r w:rsidRPr="007A4456">
        <w:rPr>
          <w:rFonts w:ascii="Arial" w:hAnsi="Arial" w:cs="Arial"/>
          <w:sz w:val="20"/>
          <w:szCs w:val="20"/>
        </w:rPr>
        <w:tab/>
      </w:r>
    </w:p>
    <w:p w14:paraId="5C71C160"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 xml:space="preserve">6462 m2 </w:t>
      </w:r>
      <w:proofErr w:type="spellStart"/>
      <w:r w:rsidRPr="007A4456">
        <w:rPr>
          <w:rFonts w:ascii="Arial" w:hAnsi="Arial" w:cs="Arial"/>
          <w:sz w:val="20"/>
          <w:szCs w:val="20"/>
        </w:rPr>
        <w:t>lik</w:t>
      </w:r>
      <w:proofErr w:type="spellEnd"/>
      <w:r w:rsidRPr="007A4456">
        <w:rPr>
          <w:rFonts w:ascii="Arial" w:hAnsi="Arial" w:cs="Arial"/>
          <w:sz w:val="20"/>
          <w:szCs w:val="20"/>
        </w:rPr>
        <w:t xml:space="preserve"> alanda 12 adet doğal yaşam padokları ile içerisinde 12 adet 50'şer m2 </w:t>
      </w:r>
      <w:proofErr w:type="spellStart"/>
      <w:r w:rsidRPr="007A4456">
        <w:rPr>
          <w:rFonts w:ascii="Arial" w:hAnsi="Arial" w:cs="Arial"/>
          <w:sz w:val="20"/>
          <w:szCs w:val="20"/>
        </w:rPr>
        <w:t>lik</w:t>
      </w:r>
      <w:proofErr w:type="spellEnd"/>
      <w:r w:rsidRPr="007A4456">
        <w:rPr>
          <w:rFonts w:ascii="Arial" w:hAnsi="Arial" w:cs="Arial"/>
          <w:sz w:val="20"/>
          <w:szCs w:val="20"/>
        </w:rPr>
        <w:t xml:space="preserve"> üstü örtülü yemleme alanları yapımı</w:t>
      </w:r>
    </w:p>
    <w:p w14:paraId="13145D63"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 xml:space="preserve">Ayrıntılı bilgiye </w:t>
      </w:r>
      <w:proofErr w:type="spellStart"/>
      <w:r w:rsidRPr="007A4456">
        <w:rPr>
          <w:rFonts w:ascii="Arial" w:hAnsi="Arial" w:cs="Arial"/>
          <w:sz w:val="20"/>
          <w:szCs w:val="20"/>
        </w:rPr>
        <w:t>EKAP’ta</w:t>
      </w:r>
      <w:proofErr w:type="spellEnd"/>
      <w:r w:rsidRPr="007A4456">
        <w:rPr>
          <w:rFonts w:ascii="Arial" w:hAnsi="Arial" w:cs="Arial"/>
          <w:sz w:val="20"/>
          <w:szCs w:val="20"/>
        </w:rPr>
        <w:t xml:space="preserve"> yer alan ihale dokümanı içinde bulunan idari şartnameden ulaşılabilir.</w:t>
      </w:r>
    </w:p>
    <w:p w14:paraId="0F4F6CD2"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c) Yapılacağı/teslim edileceği yer</w:t>
      </w:r>
      <w:r w:rsidRPr="007A4456">
        <w:rPr>
          <w:rFonts w:ascii="Arial" w:hAnsi="Arial" w:cs="Arial"/>
          <w:sz w:val="20"/>
          <w:szCs w:val="20"/>
        </w:rPr>
        <w:tab/>
        <w:t>:</w:t>
      </w:r>
      <w:r w:rsidRPr="007A4456">
        <w:rPr>
          <w:rFonts w:ascii="Arial" w:hAnsi="Arial" w:cs="Arial"/>
          <w:sz w:val="20"/>
          <w:szCs w:val="20"/>
        </w:rPr>
        <w:tab/>
      </w:r>
      <w:proofErr w:type="spellStart"/>
      <w:r w:rsidRPr="007A4456">
        <w:rPr>
          <w:rFonts w:ascii="Arial" w:hAnsi="Arial" w:cs="Arial"/>
          <w:sz w:val="20"/>
          <w:szCs w:val="20"/>
        </w:rPr>
        <w:t>Sarıalan</w:t>
      </w:r>
      <w:proofErr w:type="spellEnd"/>
      <w:r w:rsidRPr="007A4456">
        <w:rPr>
          <w:rFonts w:ascii="Arial" w:hAnsi="Arial" w:cs="Arial"/>
          <w:sz w:val="20"/>
          <w:szCs w:val="20"/>
        </w:rPr>
        <w:t xml:space="preserve"> Mahallesi 101 Ada 1 Parsel</w:t>
      </w:r>
    </w:p>
    <w:p w14:paraId="750E5D32" w14:textId="77777777" w:rsidR="007A4456" w:rsidRPr="007A4456" w:rsidRDefault="007A4456" w:rsidP="007A4456">
      <w:pPr>
        <w:spacing w:after="0" w:line="240" w:lineRule="auto"/>
        <w:rPr>
          <w:rFonts w:ascii="Arial" w:hAnsi="Arial" w:cs="Arial"/>
          <w:sz w:val="20"/>
          <w:szCs w:val="20"/>
        </w:rPr>
      </w:pPr>
      <w:proofErr w:type="gramStart"/>
      <w:r w:rsidRPr="007A4456">
        <w:rPr>
          <w:rFonts w:ascii="Arial" w:hAnsi="Arial" w:cs="Arial"/>
          <w:sz w:val="20"/>
          <w:szCs w:val="20"/>
        </w:rPr>
        <w:t>ç</w:t>
      </w:r>
      <w:proofErr w:type="gramEnd"/>
      <w:r w:rsidRPr="007A4456">
        <w:rPr>
          <w:rFonts w:ascii="Arial" w:hAnsi="Arial" w:cs="Arial"/>
          <w:sz w:val="20"/>
          <w:szCs w:val="20"/>
        </w:rPr>
        <w:t>) Süresi/teslim tarihi</w:t>
      </w:r>
      <w:r w:rsidRPr="007A4456">
        <w:rPr>
          <w:rFonts w:ascii="Arial" w:hAnsi="Arial" w:cs="Arial"/>
          <w:sz w:val="20"/>
          <w:szCs w:val="20"/>
        </w:rPr>
        <w:tab/>
        <w:t>:</w:t>
      </w:r>
      <w:r w:rsidRPr="007A4456">
        <w:rPr>
          <w:rFonts w:ascii="Arial" w:hAnsi="Arial" w:cs="Arial"/>
          <w:sz w:val="20"/>
          <w:szCs w:val="20"/>
        </w:rPr>
        <w:tab/>
        <w:t>Yer tesliminden itibaren 30 (Otuz) takvim günüdür.</w:t>
      </w:r>
    </w:p>
    <w:p w14:paraId="431A4E1C"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d) İşe başlama tarihi</w:t>
      </w:r>
      <w:r w:rsidRPr="007A4456">
        <w:rPr>
          <w:rFonts w:ascii="Arial" w:hAnsi="Arial" w:cs="Arial"/>
          <w:sz w:val="20"/>
          <w:szCs w:val="20"/>
        </w:rPr>
        <w:tab/>
        <w:t>:</w:t>
      </w:r>
      <w:r w:rsidRPr="007A4456">
        <w:rPr>
          <w:rFonts w:ascii="Arial" w:hAnsi="Arial" w:cs="Arial"/>
          <w:sz w:val="20"/>
          <w:szCs w:val="20"/>
        </w:rPr>
        <w:tab/>
        <w:t>Sözleşmenin imzalandığı tarihten itibaren 5 gün içinde</w:t>
      </w:r>
    </w:p>
    <w:p w14:paraId="63336741" w14:textId="77777777" w:rsidR="007A4456" w:rsidRPr="007A4456" w:rsidRDefault="007A4456" w:rsidP="007A4456">
      <w:pPr>
        <w:spacing w:after="0" w:line="240" w:lineRule="auto"/>
        <w:rPr>
          <w:rFonts w:ascii="Arial" w:hAnsi="Arial" w:cs="Arial"/>
          <w:sz w:val="20"/>
          <w:szCs w:val="20"/>
        </w:rPr>
      </w:pPr>
      <w:proofErr w:type="gramStart"/>
      <w:r w:rsidRPr="007A4456">
        <w:rPr>
          <w:rFonts w:ascii="Arial" w:hAnsi="Arial" w:cs="Arial"/>
          <w:sz w:val="20"/>
          <w:szCs w:val="20"/>
        </w:rPr>
        <w:t>yer</w:t>
      </w:r>
      <w:proofErr w:type="gramEnd"/>
      <w:r w:rsidRPr="007A4456">
        <w:rPr>
          <w:rFonts w:ascii="Arial" w:hAnsi="Arial" w:cs="Arial"/>
          <w:sz w:val="20"/>
          <w:szCs w:val="20"/>
        </w:rPr>
        <w:t xml:space="preserve"> teslimi yapılarak işe başlanacaktır.</w:t>
      </w:r>
    </w:p>
    <w:p w14:paraId="7F06AC92"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3-İhalenin</w:t>
      </w:r>
    </w:p>
    <w:p w14:paraId="3E176BDA"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a) İhale (son teklif verme) tarih ve saati</w:t>
      </w:r>
      <w:r w:rsidRPr="007A4456">
        <w:rPr>
          <w:rFonts w:ascii="Arial" w:hAnsi="Arial" w:cs="Arial"/>
          <w:sz w:val="20"/>
          <w:szCs w:val="20"/>
        </w:rPr>
        <w:tab/>
        <w:t>:</w:t>
      </w:r>
      <w:r w:rsidRPr="007A4456">
        <w:rPr>
          <w:rFonts w:ascii="Arial" w:hAnsi="Arial" w:cs="Arial"/>
          <w:sz w:val="20"/>
          <w:szCs w:val="20"/>
        </w:rPr>
        <w:tab/>
        <w:t>19.06.</w:t>
      </w:r>
      <w:proofErr w:type="gramStart"/>
      <w:r w:rsidRPr="007A4456">
        <w:rPr>
          <w:rFonts w:ascii="Arial" w:hAnsi="Arial" w:cs="Arial"/>
          <w:sz w:val="20"/>
          <w:szCs w:val="20"/>
        </w:rPr>
        <w:t>2025 -</w:t>
      </w:r>
      <w:proofErr w:type="gramEnd"/>
      <w:r w:rsidRPr="007A4456">
        <w:rPr>
          <w:rFonts w:ascii="Arial" w:hAnsi="Arial" w:cs="Arial"/>
          <w:sz w:val="20"/>
          <w:szCs w:val="20"/>
        </w:rPr>
        <w:t xml:space="preserve"> 11:30</w:t>
      </w:r>
    </w:p>
    <w:p w14:paraId="1CEDF0FA" w14:textId="2E5050A3"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b) İhale komisyonunun toplantı yeri (e-tekliflerin açılacağı adres)</w:t>
      </w:r>
      <w:r w:rsidRPr="007A4456">
        <w:rPr>
          <w:rFonts w:ascii="Arial" w:hAnsi="Arial" w:cs="Arial"/>
          <w:sz w:val="20"/>
          <w:szCs w:val="20"/>
        </w:rPr>
        <w:tab/>
        <w:t>:</w:t>
      </w:r>
      <w:r w:rsidRPr="007A4456">
        <w:rPr>
          <w:rFonts w:ascii="Arial" w:hAnsi="Arial" w:cs="Arial"/>
          <w:sz w:val="20"/>
          <w:szCs w:val="20"/>
        </w:rPr>
        <w:tab/>
        <w:t>1. Anafartalar Mah. Ergen Cad. No:2 Kat :2 Belediye Encümen Toplantı Salonu Şehzadeler/MANİSA</w:t>
      </w:r>
    </w:p>
    <w:p w14:paraId="6F426921"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 İhaleye katılabilme şartları ve istenilen belgeler ile yeterlik değerlendirmesinde uygulanacak kriterler:</w:t>
      </w:r>
    </w:p>
    <w:p w14:paraId="61C80DAC"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4.1. İsteklilerin ihaleye katılabilmeleri için aşağıda sayılan belgeler ve yeterlik kriterleri ile fiyat dışı unsurlara ilişkin bilgileri e-teklifleri kapsamında beyan etmeleri gerekmektedir.</w:t>
      </w:r>
    </w:p>
    <w:p w14:paraId="52C174E5"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4.1.2. Teklif vermeye yetkili olduğunu gösteren bilgiler</w:t>
      </w:r>
    </w:p>
    <w:p w14:paraId="62AE673B"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 xml:space="preserve">4.1.2.1. Tüzel kişilerde; isteklilerin yönetimindeki görevliler ile ilgisine göre, ortaklar ve ortaklık oranlarına (halka arz edilen hisseler </w:t>
      </w:r>
      <w:proofErr w:type="gramStart"/>
      <w:r w:rsidRPr="007A4456">
        <w:rPr>
          <w:rFonts w:ascii="Arial" w:hAnsi="Arial" w:cs="Arial"/>
          <w:sz w:val="20"/>
          <w:szCs w:val="20"/>
        </w:rPr>
        <w:t>hariç)/</w:t>
      </w:r>
      <w:proofErr w:type="gramEnd"/>
      <w:r w:rsidRPr="007A4456">
        <w:rPr>
          <w:rFonts w:ascii="Arial" w:hAnsi="Arial" w:cs="Arial"/>
          <w:sz w:val="20"/>
          <w:szCs w:val="20"/>
        </w:rPr>
        <w:t xml:space="preserve">üyelerine/kurucularına ilişkin bilgiler idarece </w:t>
      </w:r>
      <w:proofErr w:type="spellStart"/>
      <w:r w:rsidRPr="007A4456">
        <w:rPr>
          <w:rFonts w:ascii="Arial" w:hAnsi="Arial" w:cs="Arial"/>
          <w:sz w:val="20"/>
          <w:szCs w:val="20"/>
        </w:rPr>
        <w:t>EKAP’tan</w:t>
      </w:r>
      <w:proofErr w:type="spellEnd"/>
      <w:r w:rsidRPr="007A4456">
        <w:rPr>
          <w:rFonts w:ascii="Arial" w:hAnsi="Arial" w:cs="Arial"/>
          <w:sz w:val="20"/>
          <w:szCs w:val="20"/>
        </w:rPr>
        <w:t xml:space="preserve"> alınır.</w:t>
      </w:r>
    </w:p>
    <w:p w14:paraId="57BB2DCE"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4.1.3. Şekli ve içeriği İdari Şartnamede belirlenen teklif mektubu.</w:t>
      </w:r>
    </w:p>
    <w:p w14:paraId="42D91CD7"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4.1.4. Şekli ve içeriği İdari Şartnamede belirlenen geçici teminat.</w:t>
      </w:r>
    </w:p>
    <w:p w14:paraId="1E343841"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4.1.5İhale konusu işte idarenin onayı ile alt yüklenici çalıştırılabilir. Ancak işin tamamı alt yüklenicilere yaptırılamaz.</w:t>
      </w:r>
    </w:p>
    <w:p w14:paraId="545EC86A"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533B6A31"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4.2. Ekonomik ve mali yeterliğe ilişkin belgeler ve bu belgelerin taşıması gereken kriterler:</w:t>
      </w:r>
    </w:p>
    <w:p w14:paraId="3D674F3A" w14:textId="5A32564E"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İdare tarafından ekonomik ve mali yeterliğe ilişkin kriter belirtilmemiştir.</w:t>
      </w:r>
    </w:p>
    <w:p w14:paraId="3F572928"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4.3. Mesleki ve Teknik yeterliğe ilişkin belgeler ve bu belgelerin taşıması gereken kriterler:</w:t>
      </w:r>
    </w:p>
    <w:p w14:paraId="0DD2A925"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4.3.1. İş deneyim belgeleri:</w:t>
      </w:r>
    </w:p>
    <w:p w14:paraId="1CB7B0FD" w14:textId="5825C70D"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 xml:space="preserve">Son on beş yıl içinde bedel içeren bir sözleşme kapsamında taahhüt edilen ve teklif edilen bedelin </w:t>
      </w:r>
      <w:proofErr w:type="gramStart"/>
      <w:r w:rsidRPr="007A4456">
        <w:rPr>
          <w:rFonts w:ascii="Arial" w:hAnsi="Arial" w:cs="Arial"/>
          <w:sz w:val="20"/>
          <w:szCs w:val="20"/>
        </w:rPr>
        <w:t>% 70</w:t>
      </w:r>
      <w:proofErr w:type="gramEnd"/>
      <w:r w:rsidRPr="007A4456">
        <w:rPr>
          <w:rFonts w:ascii="Arial" w:hAnsi="Arial" w:cs="Arial"/>
          <w:sz w:val="20"/>
          <w:szCs w:val="20"/>
        </w:rPr>
        <w:t xml:space="preserve"> oranından az olmamak üzere ihale konusu iş veya benzer işlere ilişkin iş deneyimini gösteren belgeler.</w:t>
      </w:r>
    </w:p>
    <w:p w14:paraId="4E0D8FB5"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4.4.Bu ihalede benzer iş olarak kabul edilecek işler ve benzer işlere denk sayılacak mühendislik ve mimarlık bölümleri:</w:t>
      </w:r>
    </w:p>
    <w:p w14:paraId="794EFCA0"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4.4.1. Bu ihalede benzer iş olarak kabul edilecek işler:</w:t>
      </w:r>
    </w:p>
    <w:p w14:paraId="05BD0CD3" w14:textId="3C5219F6"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Yapım İşlerinde Benzer İş Grupları Listesi’nde yer alan XVIII. GRUP: SAHA İŞLERİ Benzer iş olarak kabul edilecektir.</w:t>
      </w:r>
    </w:p>
    <w:p w14:paraId="40A1A5F6"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4.4.2. Benzer işe denk sayılacak mühendislik veya mimarlık bölümleri:</w:t>
      </w:r>
    </w:p>
    <w:p w14:paraId="1468A7C2"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İnşaat Mühendisliği</w:t>
      </w:r>
    </w:p>
    <w:p w14:paraId="0DF88BB5"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Mimarlık</w:t>
      </w:r>
    </w:p>
    <w:p w14:paraId="0B870B6C" w14:textId="34BABCD9"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Peyzaj Mimarlığı</w:t>
      </w:r>
    </w:p>
    <w:p w14:paraId="346708A2" w14:textId="7AEB996F"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5. Ekonomik açıdan en avantajlı teklif sadece fiyat esasına göre belirlenecektir.</w:t>
      </w:r>
    </w:p>
    <w:p w14:paraId="27904737" w14:textId="3B6A37E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6. İhaleye sadece yerli istekliler katılabilecektir.</w:t>
      </w:r>
    </w:p>
    <w:p w14:paraId="20FDE372" w14:textId="74EF6711"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7. İhale dokümanı EKAP üzerinden bedelsiz olarak görülebilir. Ancak, ihaleye teklif verecek olanların, e-imza kullanarak EKAP üzerinden ihale dokümanını indirmeleri zorunludur.</w:t>
      </w:r>
    </w:p>
    <w:p w14:paraId="18D4FA84" w14:textId="1F51E253"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8. Teklifler, EKAP üzerinden elektronik ortamda hazırlandıktan sonra, e-imza ile imzalanarak, teklife ilişkin e-anahtar ile birlikte ihale tarih ve saatine kadar EKAP üzerinden gönderilecektir.</w:t>
      </w:r>
    </w:p>
    <w:p w14:paraId="0B7D350C" w14:textId="23645A6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9. İstekliler tekliflerini, anahtar teslimi götürü bedel üzerinden vereceklerdir. İhale sonucu üzerine ihale yapılan istekliyle anahtar teslimi götürü bedel sözleşme imzalanacaktır.</w:t>
      </w:r>
    </w:p>
    <w:p w14:paraId="18E84A54" w14:textId="5BECE97F"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10. Bu ihalede, işin tamamı için teklif verilecektir.</w:t>
      </w:r>
    </w:p>
    <w:p w14:paraId="227831B0"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11. İstekliler teklif ettikleri bedelin %3’ünden az olmamak üzere kendi belirleyecekleri tutarda geçici teminat vereceklerdir.</w:t>
      </w:r>
    </w:p>
    <w:p w14:paraId="09E6570D" w14:textId="2AC6A34D"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12. Bu ihalede elektronik eksiltme yapılmayacaktır.</w:t>
      </w:r>
    </w:p>
    <w:p w14:paraId="58317DEF" w14:textId="2173859C"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13. Verilen tekliflerin geçerlilik süresi, ihale tarihinden itibaren 90 (Doksan) takvim günüdür.</w:t>
      </w:r>
    </w:p>
    <w:p w14:paraId="3FA758C4" w14:textId="67D973D5"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14.Konsorsiyum olarak ihaleye teklif verilemez.</w:t>
      </w:r>
    </w:p>
    <w:p w14:paraId="12053AC9"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15. Diğer hususlar:</w:t>
      </w:r>
    </w:p>
    <w:p w14:paraId="6DACF3DA" w14:textId="77777777" w:rsidR="007A4456" w:rsidRPr="007A4456" w:rsidRDefault="007A4456" w:rsidP="007A4456">
      <w:pPr>
        <w:spacing w:after="0" w:line="240" w:lineRule="auto"/>
        <w:rPr>
          <w:rFonts w:ascii="Arial" w:hAnsi="Arial" w:cs="Arial"/>
          <w:sz w:val="20"/>
          <w:szCs w:val="20"/>
        </w:rPr>
      </w:pPr>
      <w:r w:rsidRPr="007A4456">
        <w:rPr>
          <w:rFonts w:ascii="Arial" w:hAnsi="Arial" w:cs="Arial"/>
          <w:sz w:val="20"/>
          <w:szCs w:val="20"/>
        </w:rPr>
        <w:t>İhalede Uygulanacak Sınır Değer Katsayısı (N</w:t>
      </w:r>
      <w:proofErr w:type="gramStart"/>
      <w:r w:rsidRPr="007A4456">
        <w:rPr>
          <w:rFonts w:ascii="Arial" w:hAnsi="Arial" w:cs="Arial"/>
          <w:sz w:val="20"/>
          <w:szCs w:val="20"/>
        </w:rPr>
        <w:t>) :</w:t>
      </w:r>
      <w:proofErr w:type="gramEnd"/>
      <w:r w:rsidRPr="007A4456">
        <w:rPr>
          <w:rFonts w:ascii="Arial" w:hAnsi="Arial" w:cs="Arial"/>
          <w:sz w:val="20"/>
          <w:szCs w:val="20"/>
        </w:rPr>
        <w:t xml:space="preserve"> 1,20</w:t>
      </w:r>
    </w:p>
    <w:p w14:paraId="10FC018C" w14:textId="1F13F34D" w:rsidR="006A6517" w:rsidRPr="007A4456" w:rsidRDefault="007A4456" w:rsidP="007A4456">
      <w:pPr>
        <w:spacing w:after="0" w:line="240" w:lineRule="auto"/>
        <w:rPr>
          <w:rFonts w:ascii="Arial" w:hAnsi="Arial" w:cs="Arial"/>
          <w:sz w:val="20"/>
          <w:szCs w:val="20"/>
        </w:rPr>
      </w:pPr>
      <w:r w:rsidRPr="007A4456">
        <w:rPr>
          <w:rFonts w:ascii="Arial" w:hAnsi="Arial" w:cs="Arial"/>
          <w:sz w:val="20"/>
          <w:szCs w:val="20"/>
        </w:rPr>
        <w:t>Sınır değerin altında teklif sunan isteklilerin teklifleri açıklama istenilmeksizin reddedilecektir.</w:t>
      </w:r>
    </w:p>
    <w:sectPr w:rsidR="006A6517" w:rsidRPr="007A4456" w:rsidSect="007A4456">
      <w:pgSz w:w="11906" w:h="16838"/>
      <w:pgMar w:top="284" w:right="340" w:bottom="284"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0E"/>
    <w:rsid w:val="000362E1"/>
    <w:rsid w:val="006A6517"/>
    <w:rsid w:val="007A4456"/>
    <w:rsid w:val="00D3190E"/>
    <w:rsid w:val="00F40011"/>
    <w:rsid w:val="00FD1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4345A-D4ED-4476-B50E-336FB0A9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319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319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3190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3190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3190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3190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3190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3190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3190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190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3190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3190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3190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3190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3190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3190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3190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3190E"/>
    <w:rPr>
      <w:rFonts w:eastAsiaTheme="majorEastAsia" w:cstheme="majorBidi"/>
      <w:color w:val="272727" w:themeColor="text1" w:themeTint="D8"/>
    </w:rPr>
  </w:style>
  <w:style w:type="paragraph" w:styleId="KonuBal">
    <w:name w:val="Title"/>
    <w:basedOn w:val="Normal"/>
    <w:next w:val="Normal"/>
    <w:link w:val="KonuBalChar"/>
    <w:uiPriority w:val="10"/>
    <w:qFormat/>
    <w:rsid w:val="00D31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190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3190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3190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3190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3190E"/>
    <w:rPr>
      <w:i/>
      <w:iCs/>
      <w:color w:val="404040" w:themeColor="text1" w:themeTint="BF"/>
    </w:rPr>
  </w:style>
  <w:style w:type="paragraph" w:styleId="ListeParagraf">
    <w:name w:val="List Paragraph"/>
    <w:basedOn w:val="Normal"/>
    <w:uiPriority w:val="34"/>
    <w:qFormat/>
    <w:rsid w:val="00D3190E"/>
    <w:pPr>
      <w:ind w:left="720"/>
      <w:contextualSpacing/>
    </w:pPr>
  </w:style>
  <w:style w:type="character" w:styleId="GlVurgulama">
    <w:name w:val="Intense Emphasis"/>
    <w:basedOn w:val="VarsaylanParagrafYazTipi"/>
    <w:uiPriority w:val="21"/>
    <w:qFormat/>
    <w:rsid w:val="00D3190E"/>
    <w:rPr>
      <w:i/>
      <w:iCs/>
      <w:color w:val="2F5496" w:themeColor="accent1" w:themeShade="BF"/>
    </w:rPr>
  </w:style>
  <w:style w:type="paragraph" w:styleId="GlAlnt">
    <w:name w:val="Intense Quote"/>
    <w:basedOn w:val="Normal"/>
    <w:next w:val="Normal"/>
    <w:link w:val="GlAlntChar"/>
    <w:uiPriority w:val="30"/>
    <w:qFormat/>
    <w:rsid w:val="00D31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3190E"/>
    <w:rPr>
      <w:i/>
      <w:iCs/>
      <w:color w:val="2F5496" w:themeColor="accent1" w:themeShade="BF"/>
    </w:rPr>
  </w:style>
  <w:style w:type="character" w:styleId="GlBavuru">
    <w:name w:val="Intense Reference"/>
    <w:basedOn w:val="VarsaylanParagrafYazTipi"/>
    <w:uiPriority w:val="32"/>
    <w:qFormat/>
    <w:rsid w:val="00D31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6538">
      <w:bodyDiv w:val="1"/>
      <w:marLeft w:val="0"/>
      <w:marRight w:val="0"/>
      <w:marTop w:val="0"/>
      <w:marBottom w:val="0"/>
      <w:divBdr>
        <w:top w:val="none" w:sz="0" w:space="0" w:color="auto"/>
        <w:left w:val="none" w:sz="0" w:space="0" w:color="auto"/>
        <w:bottom w:val="none" w:sz="0" w:space="0" w:color="auto"/>
        <w:right w:val="none" w:sz="0" w:space="0" w:color="auto"/>
      </w:divBdr>
      <w:divsChild>
        <w:div w:id="515582985">
          <w:marLeft w:val="0"/>
          <w:marRight w:val="0"/>
          <w:marTop w:val="0"/>
          <w:marBottom w:val="0"/>
          <w:divBdr>
            <w:top w:val="none" w:sz="0" w:space="0" w:color="auto"/>
            <w:left w:val="none" w:sz="0" w:space="0" w:color="auto"/>
            <w:bottom w:val="none" w:sz="0" w:space="0" w:color="auto"/>
            <w:right w:val="none" w:sz="0" w:space="0" w:color="auto"/>
          </w:divBdr>
        </w:div>
        <w:div w:id="386227616">
          <w:marLeft w:val="0"/>
          <w:marRight w:val="0"/>
          <w:marTop w:val="0"/>
          <w:marBottom w:val="0"/>
          <w:divBdr>
            <w:top w:val="none" w:sz="0" w:space="0" w:color="auto"/>
            <w:left w:val="none" w:sz="0" w:space="0" w:color="auto"/>
            <w:bottom w:val="none" w:sz="0" w:space="0" w:color="auto"/>
            <w:right w:val="none" w:sz="0" w:space="0" w:color="auto"/>
          </w:divBdr>
        </w:div>
      </w:divsChild>
    </w:div>
    <w:div w:id="389959851">
      <w:bodyDiv w:val="1"/>
      <w:marLeft w:val="0"/>
      <w:marRight w:val="0"/>
      <w:marTop w:val="0"/>
      <w:marBottom w:val="0"/>
      <w:divBdr>
        <w:top w:val="none" w:sz="0" w:space="0" w:color="auto"/>
        <w:left w:val="none" w:sz="0" w:space="0" w:color="auto"/>
        <w:bottom w:val="none" w:sz="0" w:space="0" w:color="auto"/>
        <w:right w:val="none" w:sz="0" w:space="0" w:color="auto"/>
      </w:divBdr>
      <w:divsChild>
        <w:div w:id="789126243">
          <w:marLeft w:val="0"/>
          <w:marRight w:val="0"/>
          <w:marTop w:val="0"/>
          <w:marBottom w:val="0"/>
          <w:divBdr>
            <w:top w:val="none" w:sz="0" w:space="0" w:color="auto"/>
            <w:left w:val="none" w:sz="0" w:space="0" w:color="auto"/>
            <w:bottom w:val="none" w:sz="0" w:space="0" w:color="auto"/>
            <w:right w:val="none" w:sz="0" w:space="0" w:color="auto"/>
          </w:divBdr>
        </w:div>
        <w:div w:id="141959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AGCA</dc:creator>
  <cp:keywords/>
  <dc:description/>
  <cp:lastModifiedBy>Ayşe AGCA</cp:lastModifiedBy>
  <cp:revision>2</cp:revision>
  <dcterms:created xsi:type="dcterms:W3CDTF">2025-06-02T06:03:00Z</dcterms:created>
  <dcterms:modified xsi:type="dcterms:W3CDTF">2025-06-02T06:10:00Z</dcterms:modified>
</cp:coreProperties>
</file>